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19" w:rsidRPr="003F00F8" w:rsidRDefault="00A97219" w:rsidP="00A97219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40"/>
          <w:szCs w:val="40"/>
        </w:rPr>
      </w:pPr>
      <w:bookmarkStart w:id="0" w:name="_GoBack"/>
      <w:r w:rsidRPr="003F00F8">
        <w:rPr>
          <w:rStyle w:val="c29"/>
          <w:b/>
          <w:bCs/>
          <w:i/>
          <w:color w:val="000000"/>
          <w:sz w:val="40"/>
          <w:szCs w:val="40"/>
        </w:rPr>
        <w:t>«</w:t>
      </w:r>
      <w:proofErr w:type="spellStart"/>
      <w:r w:rsidRPr="003F00F8">
        <w:rPr>
          <w:rStyle w:val="c29"/>
          <w:b/>
          <w:bCs/>
          <w:i/>
          <w:color w:val="000000"/>
          <w:sz w:val="40"/>
          <w:szCs w:val="40"/>
        </w:rPr>
        <w:t>Лэпбук</w:t>
      </w:r>
      <w:proofErr w:type="spellEnd"/>
      <w:r w:rsidRPr="003F00F8">
        <w:rPr>
          <w:rStyle w:val="c29"/>
          <w:b/>
          <w:bCs/>
          <w:i/>
          <w:color w:val="000000"/>
          <w:sz w:val="40"/>
          <w:szCs w:val="40"/>
        </w:rPr>
        <w:t xml:space="preserve"> как инновационная технология дошкольного обучения»</w:t>
      </w:r>
    </w:p>
    <w:bookmarkEnd w:id="0"/>
    <w:p w:rsidR="00A97219" w:rsidRDefault="00A97219" w:rsidP="00A97219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Консультация-практикум для педагогов дошкольной организации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Модернизация образования, введение ФГОС ДО стали предпосылкой новых непрерывных образовательных поисков среди педагогов дошкольных организаций. Результаты такой деятельности привели к появлению нового современного средства обучения в дошкольной педагогике – это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Почему технология «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актуальна в наше время?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1. </w:t>
      </w:r>
      <w:proofErr w:type="spellStart"/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Лэпбук</w:t>
      </w:r>
      <w:proofErr w:type="spellEnd"/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отвечает требованиям ФГОС дошкольного образования к пространственной предметно-развивающей среде: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полифункционален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способствует развитию творчества, воображения.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proofErr w:type="gram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-пригоден к использованию одновременно группой детей (в том числе с участием</w:t>
      </w:r>
      <w:proofErr w:type="gramEnd"/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взрослого как играющего партнера);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-обладает дидактическими свойствами, несет в себе способы ознакомления с цветом, формой и т.д.;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-является средством художественно-эстетического развития ребенка, приобщает его к миру искусства;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-вариативен (есть несколько вариантов использования каждой его части);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-его структура и содержание </w:t>
      </w:r>
      <w:proofErr w:type="gram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доступны</w:t>
      </w:r>
      <w:proofErr w:type="gram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детям дошкольного возраста;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-обеспечивает игровую, познавательную, исследовательскую и творческую активность всех воспитанников.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2. Работа с </w:t>
      </w:r>
      <w:proofErr w:type="spellStart"/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лэпбуком</w:t>
      </w:r>
      <w:proofErr w:type="spellEnd"/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отвечает основным направлениям партнерской  деятельности взрослого с детьми: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включенность воспитателя наравне с детьми,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добровольное присоединение детей к деятельности,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свободное общение и перемещение детей во время деятельности,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открытый временной конец деятельности (каждый работает в своем темпе).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могут делать:</w:t>
      </w:r>
    </w:p>
    <w:p w:rsidR="00A97219" w:rsidRPr="00A97219" w:rsidRDefault="00A97219" w:rsidP="00A97219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Педагоги;</w:t>
      </w:r>
    </w:p>
    <w:p w:rsidR="00A97219" w:rsidRPr="00A97219" w:rsidRDefault="00A97219" w:rsidP="00A97219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 с детьми;</w:t>
      </w:r>
    </w:p>
    <w:p w:rsidR="00A97219" w:rsidRPr="00A97219" w:rsidRDefault="00A97219" w:rsidP="00A97219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Педагоги, дети и родители;</w:t>
      </w:r>
    </w:p>
    <w:p w:rsidR="00A97219" w:rsidRPr="00A97219" w:rsidRDefault="00A97219" w:rsidP="00A97219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и родители;</w:t>
      </w:r>
    </w:p>
    <w:p w:rsidR="00A97219" w:rsidRPr="00A97219" w:rsidRDefault="00A97219" w:rsidP="00A97219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Родители</w:t>
      </w:r>
    </w:p>
    <w:p w:rsidR="00A97219" w:rsidRPr="00A97219" w:rsidRDefault="00A97219" w:rsidP="00A97219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самостоятельно, что будет последней, высшей ступенью развития познавательной деятельности детей.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можно использовать как в детском саду, так и дома.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Разновидности тематических папок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 зависимости от назначения: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•учебные;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•игровые;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•поздравительные,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•праздничные;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proofErr w:type="gram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•автобиографические (папка-отчет о каком-то важном событии в жизни ребенка: путешествии, походе в цирк, каникулярном досуге и т.д.)</w:t>
      </w:r>
      <w:proofErr w:type="gramEnd"/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 зависимости от формы: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•стандартная книжка с двумя разворотами;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•папка с 3-5 разворотами;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•книжка-гармошка;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•фигурная папка.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Организация материала: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•стандартные кармашки;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•обычные и фигурные конверты;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•кармашки-гармошки;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•кармашки-книжки;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•окошки и дверцы;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•вращающиеся детали;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•высовывающиеся детали;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•карточки;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•теги;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•стрелки;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пазлы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•чистые листы для заметок и т.д.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Значимость и преимущества технологии «</w:t>
      </w:r>
      <w:proofErr w:type="spellStart"/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лэпбук</w:t>
      </w:r>
      <w:proofErr w:type="spellEnd"/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»:</w:t>
      </w:r>
    </w:p>
    <w:p w:rsidR="00A97219" w:rsidRPr="00A97219" w:rsidRDefault="00A97219" w:rsidP="00A9721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активизирует у детей интерес к познавательной деятельности;</w:t>
      </w:r>
    </w:p>
    <w:p w:rsidR="00A97219" w:rsidRPr="00A97219" w:rsidRDefault="00A97219" w:rsidP="00A9721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позволяет самостоятельно собирать нужную информацию (в старшем возрасте);</w:t>
      </w:r>
    </w:p>
    <w:p w:rsidR="00A97219" w:rsidRPr="00A97219" w:rsidRDefault="00A97219" w:rsidP="00A9721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развивает креативность, творческое мышление, мелкую моторику, речь;</w:t>
      </w:r>
    </w:p>
    <w:p w:rsidR="00A97219" w:rsidRPr="00A97219" w:rsidRDefault="00A97219" w:rsidP="00A9721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помогает разнообразить занятия, совместную деятельность </w:t>
      </w:r>
      <w:proofErr w:type="gram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взрослым;</w:t>
      </w:r>
    </w:p>
    <w:p w:rsidR="00A97219" w:rsidRPr="00A97219" w:rsidRDefault="00A97219" w:rsidP="00A9721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помогает детям лучше понять и запомнить информацию (особенно если ребенок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визуал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A97219" w:rsidRPr="00A97219" w:rsidRDefault="00A97219" w:rsidP="00A9721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позволяет сохранить собранный материал;</w:t>
      </w:r>
    </w:p>
    <w:p w:rsidR="00A97219" w:rsidRPr="00A97219" w:rsidRDefault="00A97219" w:rsidP="00A9721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объединяет педагогов, детей и родителей;</w:t>
      </w:r>
    </w:p>
    <w:p w:rsidR="00A97219" w:rsidRPr="00A97219" w:rsidRDefault="00A97219" w:rsidP="00A9721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способствует организации материала по изучаемой теме в рамках комплексно-тематического планирования;</w:t>
      </w:r>
    </w:p>
    <w:p w:rsidR="00A97219" w:rsidRPr="00A97219" w:rsidRDefault="00A97219" w:rsidP="00A9721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способствует организации индивидуальной и самостоятельной работы с детьми;</w:t>
      </w:r>
    </w:p>
    <w:p w:rsidR="00A97219" w:rsidRPr="00A97219" w:rsidRDefault="00A97219" w:rsidP="00A9721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обеспечивает реализацию партнерских взаимоотношений между взрослыми и детьми;</w:t>
      </w:r>
    </w:p>
    <w:p w:rsidR="00A97219" w:rsidRPr="00A97219" w:rsidRDefault="00A97219" w:rsidP="00A9721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способствует творческой самореализации педагога.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Как сделать </w:t>
      </w:r>
      <w:proofErr w:type="spellStart"/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лэпбук</w:t>
      </w:r>
      <w:proofErr w:type="spellEnd"/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своими руками?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этого вам понадобятся следующие материалы: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•картон-основа (картонная папка или лист плотной бумаги формата А3);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•бумага (белая, цветная, бумага для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скрапбукинга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различными расцветками и текстурой);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•принтер и/или ручки, карандаши, фломастеры, краски;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•обычные и фигурные ножницы;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•клей и/или скотч;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степлер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•декоративные элементы по необходимости (пуговицы,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пайетки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брадсы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подвески, скрепки, засушенные листья, наклейки, вырезанные из журналов тематические картинки и т.д.)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Создание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лэпбука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содержит все этапы проекта:</w:t>
      </w:r>
      <w:r w:rsidRPr="00A97219">
        <w:rPr>
          <w:rFonts w:ascii="Calibri" w:eastAsia="Times New Roman" w:hAnsi="Calibri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inline distT="0" distB="0" distL="0" distR="0" wp14:anchorId="357877DB" wp14:editId="699AE652">
                <wp:extent cx="304800" cy="304800"/>
                <wp:effectExtent l="0" t="0" r="0" b="0"/>
                <wp:docPr id="2" name="AutoShape 1" descr="https://docs.google.com/drawings/d/sAkYwe81Ou5qokkIIqTHN_g/image?rev=1&amp;h=317&amp;w=26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drawings/d/sAkYwe81Ou5qokkIIqTHN_g/image?rev=1&amp;h=317&amp;w=26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7lCtTv4CAAAj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A97219">
        <w:rPr>
          <w:rFonts w:ascii="Calibri" w:eastAsia="Times New Roman" w:hAnsi="Calibri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inline distT="0" distB="0" distL="0" distR="0" wp14:anchorId="7682C8DA" wp14:editId="12605712">
                <wp:extent cx="304800" cy="304800"/>
                <wp:effectExtent l="0" t="0" r="0" b="0"/>
                <wp:docPr id="1" name="AutoShape 2" descr="https://docs.google.com/drawings/d/sannSGZ1990lbF_hpCvVmtQ/image?rev=1&amp;h=140&amp;w=25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s.google.com/drawings/d/sannSGZ1990lbF_hpCvVmtQ/image?rev=1&amp;h=140&amp;w=25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166xn5&#10;AgAAI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A97219" w:rsidRPr="00A97219" w:rsidRDefault="00A97219" w:rsidP="00A972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Начинаем мы с </w:t>
      </w:r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выбора темы. </w:t>
      </w: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менее важным моментом перед выбором темы является обозначение возраста детей, для которых будет предназначен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Это связано с тем, что не все темы подходят для детей, например, младшей группы ввиду своей сложности, и не все темы интересны детям старшего возраста в силу возрастных особенностей и интересов.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Тема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лэпбука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может быть любая: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•интересные события, происходящие с ребенком;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•увлечения детей;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•темы недели;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•литературные произведения;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•мультипликационные герои и т.д.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Темы могут быть как </w:t>
      </w:r>
      <w:r w:rsidRPr="00A9721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общие</w:t>
      </w: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так и </w:t>
      </w:r>
      <w:r w:rsidRPr="00A9721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частные.</w:t>
      </w: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Например, можно сделать </w:t>
      </w:r>
      <w:proofErr w:type="gram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общий</w:t>
      </w:r>
      <w:proofErr w:type="gram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тему «Насекомые». А можно взять какое-нибудь конкретное насекомое и в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лэпбуке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дать подробную информацию о нем.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создании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лепбука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необходимо учесть:</w:t>
      </w:r>
    </w:p>
    <w:p w:rsidR="00A97219" w:rsidRPr="00A97219" w:rsidRDefault="00A97219" w:rsidP="00A97219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эстетичность (должно появиться желание взять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руки)</w:t>
      </w:r>
    </w:p>
    <w:p w:rsidR="00A97219" w:rsidRPr="00A97219" w:rsidRDefault="00A97219" w:rsidP="00A97219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долговечность (помни, с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лэпбуком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будут заниматься дети, он должен быть крепким)</w:t>
      </w:r>
    </w:p>
    <w:p w:rsidR="00A97219" w:rsidRPr="00A97219" w:rsidRDefault="00A97219" w:rsidP="00A97219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минимум подписей (никаких методических рекомендаций, больших текстов с описаниями, лишней информации)</w:t>
      </w:r>
    </w:p>
    <w:p w:rsidR="00A97219" w:rsidRPr="00A97219" w:rsidRDefault="00A97219" w:rsidP="00A97219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приветствуется большое количество удобно открываемых кармашков с разными «сюрпризами»</w:t>
      </w:r>
    </w:p>
    <w:p w:rsidR="00A97219" w:rsidRPr="00A97219" w:rsidRDefault="00A97219" w:rsidP="00A972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План.</w:t>
      </w:r>
    </w:p>
    <w:p w:rsidR="00A97219" w:rsidRPr="00A97219" w:rsidRDefault="00A97219" w:rsidP="00A972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того, как мы выбрали тему, составляется план, раскрывающий выбранную тему (Что вы хотите в этой папке рассказать)</w:t>
      </w:r>
      <w:r w:rsidRPr="00A97219">
        <w:rPr>
          <w:rFonts w:ascii="Calibri" w:eastAsia="Times New Roman" w:hAnsi="Calibri" w:cs="Times New Roman"/>
          <w:color w:val="000000"/>
          <w:sz w:val="24"/>
          <w:lang w:eastAsia="ru-RU"/>
        </w:rPr>
        <w:t> </w:t>
      </w: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Содержание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лэпбука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будет зависеть от того, реализацию каких задач предполагает образовательная программа по той или иной  теме. Работая над определённой темой, необходимо затронуть все образовательные области, поэтому содержание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лэпбука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 должно отражать материал по всем пяти направлениям.  Содержание может быть разнообразно, это зависит от возраста детей и задач, поставленных программой и педагогом.</w:t>
      </w:r>
    </w:p>
    <w:p w:rsidR="00A97219" w:rsidRPr="00A97219" w:rsidRDefault="00A97219" w:rsidP="00A972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Создание макета и оформление.</w:t>
      </w:r>
    </w:p>
    <w:p w:rsidR="00A97219" w:rsidRPr="00A97219" w:rsidRDefault="00A97219" w:rsidP="00A972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составленного плана можно приступать к  рисованию макета. Вся предполагаемая информация размещается на разных элементах: в кармашках, блокнотиках, мини-книжках, книжках-гармошках, вращающихся кругах, конвертиках и т.д.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После создания макета можно приступать к изготовлению и оформлению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лэпбука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На этом этапе к деятельности может присоединиться ребенок. Заниматься по тематической папке желательно постепенно: одно занятие – одно задание. Такая необычная подача материала обязательно привлечёт внимание  ребёнка, и он ещё не раз возвратится к этой папке, чтобы полистать - поиграть в неё, а заодно, незаметно для себя самого, повторить пройденный материал.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Создание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лэпбука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является эффективным средством для привлечения родителей к сотрудничеству. Родители могут обеспечить поддержку:</w:t>
      </w:r>
    </w:p>
    <w:p w:rsidR="00A97219" w:rsidRPr="00A97219" w:rsidRDefault="00A97219" w:rsidP="00A97219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gram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организационную</w:t>
      </w:r>
      <w:proofErr w:type="gram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(экскурсии, походы);</w:t>
      </w:r>
    </w:p>
    <w:p w:rsidR="00A97219" w:rsidRPr="00A97219" w:rsidRDefault="00A97219" w:rsidP="00A97219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gram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техническую</w:t>
      </w:r>
      <w:proofErr w:type="gram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(фото, видео);</w:t>
      </w:r>
    </w:p>
    <w:p w:rsidR="00A97219" w:rsidRPr="00A97219" w:rsidRDefault="00A97219" w:rsidP="00A97219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gram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информационную</w:t>
      </w:r>
      <w:proofErr w:type="gram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(сбор информации для 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лэпбука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A97219" w:rsidRPr="00A97219" w:rsidRDefault="00A97219" w:rsidP="00A97219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gram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мотивационную</w:t>
      </w:r>
      <w:proofErr w:type="gram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(поддержание интереса, уверенности в успехе)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Результатом использования данного пособия является:</w:t>
      </w:r>
    </w:p>
    <w:p w:rsidR="00A97219" w:rsidRPr="00A97219" w:rsidRDefault="00A97219" w:rsidP="00A97219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Объединение детей, родителей и педагогов, то есть  социальная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направленность.</w:t>
      </w:r>
    </w:p>
    <w:p w:rsidR="00A97219" w:rsidRPr="00A97219" w:rsidRDefault="00A97219" w:rsidP="00A97219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 учатся находить информацию самостоятельно, то есть учатся учиться.</w:t>
      </w:r>
    </w:p>
    <w:p w:rsidR="00A97219" w:rsidRPr="00A97219" w:rsidRDefault="00A97219" w:rsidP="00A97219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Развивается творческое мышление, любознательность, находчивость, воображение, мелкая моторика, пространственная ориентировка, что тесно связано с развитием речи.</w:t>
      </w:r>
    </w:p>
    <w:p w:rsidR="00A97219" w:rsidRPr="00A97219" w:rsidRDefault="00A97219" w:rsidP="00A97219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Расширение представлений детей об окружающем мире.</w:t>
      </w:r>
    </w:p>
    <w:p w:rsidR="00A97219" w:rsidRPr="00A97219" w:rsidRDefault="00A97219" w:rsidP="00A97219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Ребенок учится самостоятельно собирать и организовывать информацию – хорошая подготовка к исследовательской деятельности.</w:t>
      </w:r>
    </w:p>
    <w:p w:rsidR="00A97219" w:rsidRPr="00A97219" w:rsidRDefault="00A97219" w:rsidP="00A972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 инновационной игровой технологи «</w:t>
      </w:r>
      <w:proofErr w:type="spell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лэпбук</w:t>
      </w:r>
      <w:proofErr w:type="spell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является успешным шагом на пути внедрения ФГОС </w:t>
      </w:r>
      <w:proofErr w:type="gramStart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proofErr w:type="gramEnd"/>
      <w:r w:rsidRPr="00A97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 ребенка в семье и детском саду.</w:t>
      </w:r>
    </w:p>
    <w:p w:rsidR="003A0981" w:rsidRPr="00A97219" w:rsidRDefault="003A0981">
      <w:pPr>
        <w:rPr>
          <w:sz w:val="24"/>
        </w:rPr>
      </w:pPr>
    </w:p>
    <w:sectPr w:rsidR="003A0981" w:rsidRPr="00A9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64E"/>
    <w:multiLevelType w:val="multilevel"/>
    <w:tmpl w:val="C9F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4EF9"/>
    <w:multiLevelType w:val="multilevel"/>
    <w:tmpl w:val="C902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733E"/>
    <w:multiLevelType w:val="multilevel"/>
    <w:tmpl w:val="BAAC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14E2E"/>
    <w:multiLevelType w:val="multilevel"/>
    <w:tmpl w:val="F98A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46523"/>
    <w:multiLevelType w:val="multilevel"/>
    <w:tmpl w:val="8290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B00ED"/>
    <w:multiLevelType w:val="multilevel"/>
    <w:tmpl w:val="58C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19"/>
    <w:rsid w:val="003A0981"/>
    <w:rsid w:val="003F00F8"/>
    <w:rsid w:val="00A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9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97219"/>
  </w:style>
  <w:style w:type="character" w:customStyle="1" w:styleId="c6">
    <w:name w:val="c6"/>
    <w:basedOn w:val="a0"/>
    <w:rsid w:val="00A9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9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97219"/>
  </w:style>
  <w:style w:type="character" w:customStyle="1" w:styleId="c6">
    <w:name w:val="c6"/>
    <w:basedOn w:val="a0"/>
    <w:rsid w:val="00A9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2</cp:revision>
  <dcterms:created xsi:type="dcterms:W3CDTF">2018-03-15T14:26:00Z</dcterms:created>
  <dcterms:modified xsi:type="dcterms:W3CDTF">2018-05-28T10:53:00Z</dcterms:modified>
</cp:coreProperties>
</file>